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28F0" w14:textId="170FAFF3" w:rsidR="002A2794" w:rsidRPr="00D12C21" w:rsidRDefault="00B87A3F" w:rsidP="00B87A3F">
      <w:pPr>
        <w:pStyle w:val="Rubrik"/>
      </w:pPr>
      <w:r w:rsidRPr="00D12C21">
        <w:t>Press 202</w:t>
      </w:r>
      <w:r w:rsidR="00612779" w:rsidRPr="00D12C21">
        <w:t>2</w:t>
      </w:r>
      <w:r w:rsidRPr="00D12C21">
        <w:t>-</w:t>
      </w:r>
      <w:r w:rsidR="00612779" w:rsidRPr="00D12C21">
        <w:t>0</w:t>
      </w:r>
      <w:r w:rsidR="00F20642">
        <w:t>6</w:t>
      </w:r>
      <w:r w:rsidRPr="00D12C21">
        <w:t>-</w:t>
      </w:r>
      <w:r w:rsidR="00F20642">
        <w:t>14</w:t>
      </w:r>
      <w:r w:rsidR="00B20C12">
        <w:t xml:space="preserve"> A</w:t>
      </w:r>
    </w:p>
    <w:p w14:paraId="1790898F" w14:textId="1EF9FA22" w:rsidR="00B87A3F" w:rsidRPr="00D12C21" w:rsidRDefault="00B87A3F"/>
    <w:p w14:paraId="1729BEB1" w14:textId="57FDA5DA" w:rsidR="001F41DB" w:rsidRDefault="005F5923" w:rsidP="005F5923">
      <w:pPr>
        <w:rPr>
          <w:rFonts w:ascii="Segoe UI" w:eastAsia="Times New Roman" w:hAnsi="Segoe UI" w:cs="Segoe UI"/>
          <w:color w:val="000000"/>
          <w:sz w:val="20"/>
          <w:szCs w:val="20"/>
          <w:shd w:val="clear" w:color="auto" w:fill="FFFFFF"/>
          <w:lang w:eastAsia="sv-SE"/>
        </w:rPr>
      </w:pPr>
      <w:r w:rsidRPr="005F5923">
        <w:rPr>
          <w:rFonts w:ascii="Segoe UI" w:eastAsia="Times New Roman" w:hAnsi="Segoe UI" w:cs="Segoe UI"/>
          <w:color w:val="000000"/>
          <w:sz w:val="20"/>
          <w:szCs w:val="20"/>
          <w:shd w:val="clear" w:color="auto" w:fill="FFFFFF"/>
          <w:lang w:eastAsia="sv-SE"/>
        </w:rPr>
        <w:t>2022-06-14 13:33:15</w:t>
      </w:r>
    </w:p>
    <w:p w14:paraId="1679D2CE" w14:textId="77777777" w:rsidR="008B695E" w:rsidRDefault="008B695E" w:rsidP="005F5923">
      <w:pPr>
        <w:spacing w:line="270" w:lineRule="atLeast"/>
        <w:rPr>
          <w:rFonts w:ascii="Times New Roman" w:eastAsia="Times New Roman" w:hAnsi="Times New Roman" w:cs="Times New Roman"/>
          <w:lang w:eastAsia="sv-SE"/>
        </w:rPr>
      </w:pPr>
    </w:p>
    <w:p w14:paraId="484781A3" w14:textId="77777777" w:rsidR="00435093" w:rsidRDefault="00435093" w:rsidP="00435093">
      <w:pPr>
        <w:pStyle w:val="Normalwebb"/>
        <w:spacing w:before="0" w:beforeAutospacing="0" w:after="0" w:afterAutospacing="0"/>
        <w:rPr>
          <w:b/>
          <w:bCs/>
          <w:color w:val="000000"/>
          <w:sz w:val="27"/>
          <w:szCs w:val="27"/>
        </w:rPr>
      </w:pPr>
      <w:r w:rsidRPr="00A15893">
        <w:rPr>
          <w:b/>
          <w:bCs/>
          <w:color w:val="000000"/>
          <w:sz w:val="27"/>
          <w:szCs w:val="27"/>
        </w:rPr>
        <w:t>Villkor och anvisningar om aktiebyte (svarsdag 2022-06-20)</w:t>
      </w:r>
    </w:p>
    <w:p w14:paraId="7A4535BC" w14:textId="77777777" w:rsidR="00435093" w:rsidRDefault="00435093" w:rsidP="00435093">
      <w:pPr>
        <w:pStyle w:val="Normalwebb"/>
        <w:spacing w:before="0" w:beforeAutospacing="0" w:after="0" w:afterAutospacing="0"/>
        <w:rPr>
          <w:b/>
          <w:bCs/>
          <w:color w:val="000000"/>
          <w:sz w:val="27"/>
          <w:szCs w:val="27"/>
        </w:rPr>
      </w:pPr>
    </w:p>
    <w:p w14:paraId="4C2B603D" w14:textId="77777777" w:rsidR="00435093" w:rsidRPr="00A15893" w:rsidRDefault="00435093" w:rsidP="00435093">
      <w:pPr>
        <w:spacing w:before="100" w:beforeAutospacing="1" w:after="100" w:afterAutospacing="1"/>
        <w:rPr>
          <w:rFonts w:ascii="Times New Roman" w:eastAsia="Times New Roman" w:hAnsi="Times New Roman" w:cs="Times New Roman"/>
          <w:color w:val="000000"/>
          <w:sz w:val="27"/>
          <w:szCs w:val="27"/>
          <w:lang w:eastAsia="sv-SE"/>
        </w:rPr>
      </w:pPr>
      <w:r w:rsidRPr="00A15893">
        <w:rPr>
          <w:rFonts w:ascii="Calibri" w:eastAsia="Times New Roman" w:hAnsi="Calibri" w:cs="Calibri"/>
          <w:color w:val="2E74B5"/>
          <w:sz w:val="44"/>
          <w:szCs w:val="44"/>
          <w:lang w:eastAsia="sv-SE"/>
        </w:rPr>
        <w:t>Villkor och anvisningar om aktiebyte</w:t>
      </w:r>
    </w:p>
    <w:p w14:paraId="3717D037" w14:textId="77777777" w:rsidR="00435093" w:rsidRPr="00A15893" w:rsidRDefault="00435093" w:rsidP="00435093">
      <w:pPr>
        <w:shd w:val="clear" w:color="auto" w:fill="FFFFFF"/>
        <w:rPr>
          <w:rFonts w:ascii="Calibri" w:eastAsia="Times New Roman" w:hAnsi="Calibri" w:cs="Calibri"/>
          <w:color w:val="000000"/>
          <w:sz w:val="27"/>
          <w:szCs w:val="27"/>
          <w:lang w:eastAsia="sv-SE"/>
        </w:rPr>
      </w:pPr>
      <w:r w:rsidRPr="00A15893">
        <w:rPr>
          <w:rFonts w:ascii="Calibri" w:eastAsia="Times New Roman" w:hAnsi="Calibri" w:cs="Calibri"/>
          <w:b/>
          <w:bCs/>
          <w:i/>
          <w:iCs/>
          <w:color w:val="282623"/>
          <w:sz w:val="22"/>
          <w:szCs w:val="22"/>
          <w:lang w:eastAsia="sv-SE"/>
        </w:rPr>
        <w:t>Information om erbjudande att byta aktierna i Cryptobourse AB mot aktier i C2 Capital AB. De nya aktierna kommer att bokas i en aktiebok förd hos Euroclear med ISIN SE0016288492. För att kunna boka ut aktierna krävs att innehavaren uppger VP-konto, eller depåkonto.</w:t>
      </w:r>
    </w:p>
    <w:p w14:paraId="279B8F78"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15DBBEFF"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i/>
          <w:iCs/>
          <w:color w:val="000000"/>
          <w:sz w:val="22"/>
          <w:szCs w:val="22"/>
          <w:lang w:eastAsia="sv-SE"/>
        </w:rPr>
        <w:t>En extra bolagsstämma i C2 Capital AB har beslutat om riktad apportemission</w:t>
      </w:r>
    </w:p>
    <w:p w14:paraId="2A3AEC4B" w14:textId="77777777" w:rsidR="00435093" w:rsidRPr="00A15893" w:rsidRDefault="00435093" w:rsidP="00435093">
      <w:pPr>
        <w:rPr>
          <w:rFonts w:ascii="Calibri" w:eastAsia="Times New Roman" w:hAnsi="Calibri" w:cs="Calibri"/>
          <w:color w:val="000000"/>
          <w:sz w:val="27"/>
          <w:szCs w:val="27"/>
          <w:lang w:eastAsia="sv-SE"/>
        </w:rPr>
      </w:pPr>
    </w:p>
    <w:p w14:paraId="3187C0CE"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Huvudägarna i C2 Capital AB, org.nr 556756-6129, (“Bolaget”) har den 9 juni 2022 offentliggjort ett avtal med huvudägarna, representerande 81,47%, om förvärv av Cryptobourse AB med betalning genom apportemission av nya aktier. Förvärvet är villkorat av nedan beslut om apportemission fattade på den extra bolagsstämman i C2 Capital AB. </w:t>
      </w:r>
    </w:p>
    <w:p w14:paraId="3FFC6438"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På styrelsens förslag har bolagsstämman beslutat att genom nyemission öka Bolagets aktiekapital med högst 1.000.000,00 kronor genom nyemission av högst 10.000.000 aktier enligt följande villkor:</w:t>
      </w:r>
    </w:p>
    <w:p w14:paraId="509D99D3"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Rätt att teckna nya aktier ska, med avvikelse från aktieägarnas företrädesrätt, tillkomma aktieägarna i Cryptobourse AB (556239-2950) pro rata i förhållande till deras respektive ägande i Cryptobourse AB.</w:t>
      </w:r>
    </w:p>
    <w:p w14:paraId="4923198E"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Skälet till avvikelsen från aktieägarnas företrädesrätt är att Bolaget önskar förvärva Cryptobourse AB mot betalning med egna aktier.</w:t>
      </w:r>
    </w:p>
    <w:p w14:paraId="6298379F"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Teckning av aktier ska ske genom teckning på acceptsedel senast den 20 juni 2022. Styrelsen har rätt att förlänga teckningstiden.</w:t>
      </w:r>
    </w:p>
    <w:p w14:paraId="049AC334"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De nya aktierna emitteras till en kurs av 0,53 kronor per aktie.</w:t>
      </w:r>
    </w:p>
    <w:p w14:paraId="403F5FB5"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Teckningskursen för de nya aktierna motsvarar det av huvudägarna accepterade apportvärdet.</w:t>
      </w:r>
    </w:p>
    <w:p w14:paraId="5A4776F9"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Betalning för tecknade aktier ska erläggas senast den 20 juni 2022 genom tillförsel av, vid full anslutning, 100 procent aktier i bolaget Cryptobourse AB (556239-2950), som beräknas tas upp i Bolagets balansräkning till ett sammanlagt värde av 5,3 miljoner kronor. Beräkningen är baserad på Bolagets värdering per den 31 maj 2022. Styrelsen har rätt att förlänga betalningstiden.</w:t>
      </w:r>
    </w:p>
    <w:p w14:paraId="02AC0E98" w14:textId="77777777" w:rsidR="00435093" w:rsidRPr="00A15893" w:rsidRDefault="00435093" w:rsidP="00435093">
      <w:pPr>
        <w:numPr>
          <w:ilvl w:val="0"/>
          <w:numId w:val="12"/>
        </w:numPr>
        <w:spacing w:before="100" w:beforeAutospacing="1" w:after="100" w:afterAutospacing="1"/>
        <w:rPr>
          <w:rFonts w:ascii="Verdana" w:eastAsia="Times New Roman" w:hAnsi="Verdana" w:cs="Times New Roman"/>
          <w:color w:val="000000"/>
          <w:sz w:val="21"/>
          <w:szCs w:val="21"/>
          <w:lang w:eastAsia="sv-SE"/>
        </w:rPr>
      </w:pPr>
      <w:r w:rsidRPr="00A15893">
        <w:rPr>
          <w:rFonts w:ascii="Verdana" w:eastAsia="Times New Roman" w:hAnsi="Verdana" w:cs="Times New Roman"/>
          <w:color w:val="000000"/>
          <w:sz w:val="22"/>
          <w:szCs w:val="22"/>
          <w:lang w:eastAsia="sv-SE"/>
        </w:rPr>
        <w:t>De nya aktierna medför rätt till vinstutdelning första gången på den avstämningsdag för utdelning som infaller närmast efter det att nyemissionen har registrerats hos Bolagsverket och aktierna införts i aktieboken hos Euroclear Sweden AB.</w:t>
      </w:r>
    </w:p>
    <w:p w14:paraId="1DB8926C" w14:textId="77777777" w:rsidR="00435093" w:rsidRPr="00A15893" w:rsidRDefault="00435093" w:rsidP="00435093">
      <w:pPr>
        <w:rPr>
          <w:rFonts w:ascii="Calibri" w:eastAsia="Times New Roman" w:hAnsi="Calibri" w:cs="Calibri"/>
          <w:color w:val="000000"/>
          <w:sz w:val="27"/>
          <w:szCs w:val="27"/>
          <w:lang w:eastAsia="sv-SE"/>
        </w:rPr>
      </w:pPr>
    </w:p>
    <w:p w14:paraId="4CD5EB5D"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Verkställande direktören, eller den styrelsen utser, har rätt att vidta de smärre justeringar som kan bli erforderliga i samband med registrering av beslutet hos Bolagsverket och Euroclear Sweden AB. </w:t>
      </w:r>
    </w:p>
    <w:p w14:paraId="45B32D1F" w14:textId="77777777" w:rsidR="00435093" w:rsidRPr="00A15893" w:rsidRDefault="00435093" w:rsidP="00435093">
      <w:pPr>
        <w:rPr>
          <w:rFonts w:ascii="Calibri" w:eastAsia="Times New Roman" w:hAnsi="Calibri" w:cs="Calibri"/>
          <w:color w:val="000000"/>
          <w:sz w:val="27"/>
          <w:szCs w:val="27"/>
          <w:lang w:eastAsia="sv-SE"/>
        </w:rPr>
      </w:pPr>
    </w:p>
    <w:p w14:paraId="05D6CC0B"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Särskild acceptsedel finns hos NVR/VPZ. Vänligen följ denna länen</w:t>
      </w:r>
    </w:p>
    <w:p w14:paraId="1C5E63F1" w14:textId="77777777" w:rsidR="00435093" w:rsidRPr="00A15893" w:rsidRDefault="00435093" w:rsidP="00435093">
      <w:pPr>
        <w:rPr>
          <w:rFonts w:ascii="Calibri" w:eastAsia="Times New Roman" w:hAnsi="Calibri" w:cs="Calibri"/>
          <w:color w:val="000000"/>
          <w:sz w:val="27"/>
          <w:szCs w:val="27"/>
          <w:lang w:eastAsia="sv-SE"/>
        </w:rPr>
      </w:pPr>
    </w:p>
    <w:p w14:paraId="6C2CD2E4"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b/>
          <w:bCs/>
          <w:color w:val="000000"/>
          <w:sz w:val="22"/>
          <w:szCs w:val="22"/>
          <w:lang w:eastAsia="sv-SE"/>
        </w:rPr>
        <w:t>https://custody-account.reguity.com/dealflow/22</w:t>
      </w:r>
    </w:p>
    <w:p w14:paraId="0EA35377" w14:textId="77777777" w:rsidR="00435093" w:rsidRPr="00A15893" w:rsidRDefault="00435093" w:rsidP="00435093">
      <w:pPr>
        <w:rPr>
          <w:rFonts w:ascii="Calibri" w:eastAsia="Times New Roman" w:hAnsi="Calibri" w:cs="Calibri"/>
          <w:color w:val="000000"/>
          <w:sz w:val="27"/>
          <w:szCs w:val="27"/>
          <w:lang w:eastAsia="sv-SE"/>
        </w:rPr>
      </w:pPr>
    </w:p>
    <w:p w14:paraId="2AC5BF98"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Du signerar med BankID.</w:t>
      </w:r>
    </w:p>
    <w:p w14:paraId="7F53E901" w14:textId="77777777" w:rsidR="00435093" w:rsidRPr="00A15893" w:rsidRDefault="00435093" w:rsidP="00435093">
      <w:pPr>
        <w:rPr>
          <w:rFonts w:ascii="Calibri" w:eastAsia="Times New Roman" w:hAnsi="Calibri" w:cs="Calibri"/>
          <w:color w:val="000000"/>
          <w:sz w:val="27"/>
          <w:szCs w:val="27"/>
          <w:lang w:eastAsia="sv-SE"/>
        </w:rPr>
      </w:pPr>
    </w:p>
    <w:p w14:paraId="511ED3CF"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En PDF-blankett finns även på C2Capital.se webplats. Det är av vikt att Du kan uppge uppgifter om VP-konto, eller aktiedepå med namn på förvaltare samt Ditt kontonummer.</w:t>
      </w:r>
    </w:p>
    <w:p w14:paraId="26B07D33"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5BBFCE90"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w:t>
      </w:r>
    </w:p>
    <w:p w14:paraId="68645DA0"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6D68B1DE"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Skicka frågor till: IR  jan.rejdnell@cb-universe.com. Senast den 20 juni 2022 måste bolaget få din accept för utbytet så skjut inte upp att skicka ditt mail. Inga ISK accepteras. Först när bolaget är börsnoterat kan ISK accepteras.</w:t>
      </w:r>
    </w:p>
    <w:p w14:paraId="647C7D52"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16E08D61"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w:t>
      </w:r>
    </w:p>
    <w:p w14:paraId="3F9C8CDE"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73D4F730"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Om kommande C2 Capital med dotterbolagen CB-Universe i olika länder</w:t>
      </w:r>
    </w:p>
    <w:p w14:paraId="4C1BE4C6"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 </w:t>
      </w:r>
    </w:p>
    <w:p w14:paraId="65244EFA" w14:textId="77777777" w:rsidR="00435093" w:rsidRPr="00A15893" w:rsidRDefault="00435093" w:rsidP="00435093">
      <w:pPr>
        <w:rPr>
          <w:rFonts w:ascii="Calibri" w:eastAsia="Times New Roman" w:hAnsi="Calibri" w:cs="Calibri"/>
          <w:color w:val="000000"/>
          <w:sz w:val="27"/>
          <w:szCs w:val="27"/>
          <w:lang w:eastAsia="sv-SE"/>
        </w:rPr>
      </w:pPr>
      <w:r w:rsidRPr="00A15893">
        <w:rPr>
          <w:rFonts w:ascii="Calibri" w:eastAsia="Times New Roman" w:hAnsi="Calibri" w:cs="Calibri"/>
          <w:color w:val="000000"/>
          <w:sz w:val="22"/>
          <w:szCs w:val="22"/>
          <w:lang w:eastAsia="sv-SE"/>
        </w:rPr>
        <w:t>Bolaget är en koncern som fungerar som bettingbolag och verkar inom främst valutamarknaden. Bettingen handlar om att de som genomför en vadslagning om kursen i en valuta mycket snabbt kan avläsa om vadet varit lyckosamt. Bolaget lever under alla de bestämmelser som myndigheterna ställer upp inom EU och dess närhet.</w:t>
      </w:r>
    </w:p>
    <w:p w14:paraId="3CF6BEDD" w14:textId="77777777" w:rsidR="00435093" w:rsidRPr="00A15893" w:rsidRDefault="00435093" w:rsidP="00435093">
      <w:pPr>
        <w:spacing w:before="100" w:beforeAutospacing="1" w:after="100" w:afterAutospacing="1"/>
        <w:rPr>
          <w:rFonts w:ascii="Verdana" w:eastAsia="Times New Roman" w:hAnsi="Verdana" w:cs="Times New Roman"/>
          <w:color w:val="000000"/>
          <w:sz w:val="27"/>
          <w:szCs w:val="27"/>
          <w:lang w:eastAsia="sv-SE"/>
        </w:rPr>
      </w:pPr>
      <w:r w:rsidRPr="00A15893">
        <w:rPr>
          <w:rFonts w:ascii="Verdana" w:eastAsia="Times New Roman" w:hAnsi="Verdana" w:cs="Times New Roman"/>
          <w:color w:val="000000"/>
          <w:sz w:val="22"/>
          <w:szCs w:val="22"/>
          <w:lang w:eastAsia="sv-SE"/>
        </w:rPr>
        <w:t>========================================</w:t>
      </w:r>
    </w:p>
    <w:p w14:paraId="6104E94B" w14:textId="77777777" w:rsidR="00435093" w:rsidRPr="00A15893" w:rsidRDefault="00435093" w:rsidP="00435093">
      <w:pPr>
        <w:pStyle w:val="Normalwebb"/>
        <w:spacing w:before="0" w:beforeAutospacing="0" w:after="0" w:afterAutospacing="0"/>
        <w:rPr>
          <w:b/>
          <w:bCs/>
          <w:color w:val="000000"/>
          <w:sz w:val="27"/>
          <w:szCs w:val="27"/>
        </w:rPr>
      </w:pPr>
    </w:p>
    <w:p w14:paraId="070AA257" w14:textId="77777777" w:rsidR="00650284" w:rsidRPr="00650284" w:rsidRDefault="00650284" w:rsidP="00B45534">
      <w:pPr>
        <w:pStyle w:val="Normalwebb"/>
        <w:spacing w:before="0" w:beforeAutospacing="0" w:after="0" w:afterAutospacing="0"/>
        <w:rPr>
          <w:color w:val="000000"/>
          <w:sz w:val="27"/>
          <w:szCs w:val="27"/>
        </w:rPr>
      </w:pPr>
    </w:p>
    <w:sectPr w:rsidR="00650284" w:rsidRPr="00650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680"/>
    <w:multiLevelType w:val="multilevel"/>
    <w:tmpl w:val="161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A3FBE"/>
    <w:multiLevelType w:val="multilevel"/>
    <w:tmpl w:val="30F6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36FC0"/>
    <w:multiLevelType w:val="multilevel"/>
    <w:tmpl w:val="C2BC42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F7360"/>
    <w:multiLevelType w:val="multilevel"/>
    <w:tmpl w:val="F0741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EC7815"/>
    <w:multiLevelType w:val="multilevel"/>
    <w:tmpl w:val="2D1835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187A83"/>
    <w:multiLevelType w:val="multilevel"/>
    <w:tmpl w:val="6AA4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3C0625"/>
    <w:multiLevelType w:val="multilevel"/>
    <w:tmpl w:val="BD5CEE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A68DE"/>
    <w:multiLevelType w:val="multilevel"/>
    <w:tmpl w:val="D3BEC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A4D45"/>
    <w:multiLevelType w:val="multilevel"/>
    <w:tmpl w:val="04CEC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CC533E"/>
    <w:multiLevelType w:val="multilevel"/>
    <w:tmpl w:val="83CA5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F06921"/>
    <w:multiLevelType w:val="multilevel"/>
    <w:tmpl w:val="D452FA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7F27B2"/>
    <w:multiLevelType w:val="multilevel"/>
    <w:tmpl w:val="33B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322">
    <w:abstractNumId w:val="0"/>
  </w:num>
  <w:num w:numId="2" w16cid:durableId="347953616">
    <w:abstractNumId w:val="9"/>
  </w:num>
  <w:num w:numId="3" w16cid:durableId="1491292803">
    <w:abstractNumId w:val="2"/>
  </w:num>
  <w:num w:numId="4" w16cid:durableId="993682175">
    <w:abstractNumId w:val="3"/>
  </w:num>
  <w:num w:numId="5" w16cid:durableId="685524761">
    <w:abstractNumId w:val="4"/>
  </w:num>
  <w:num w:numId="6" w16cid:durableId="1534151673">
    <w:abstractNumId w:val="5"/>
  </w:num>
  <w:num w:numId="7" w16cid:durableId="1637371678">
    <w:abstractNumId w:val="8"/>
  </w:num>
  <w:num w:numId="8" w16cid:durableId="1837450770">
    <w:abstractNumId w:val="10"/>
  </w:num>
  <w:num w:numId="9" w16cid:durableId="1503350137">
    <w:abstractNumId w:val="6"/>
  </w:num>
  <w:num w:numId="10" w16cid:durableId="74515704">
    <w:abstractNumId w:val="11"/>
  </w:num>
  <w:num w:numId="11" w16cid:durableId="557787665">
    <w:abstractNumId w:val="7"/>
  </w:num>
  <w:num w:numId="12" w16cid:durableId="95120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3F"/>
    <w:rsid w:val="00011342"/>
    <w:rsid w:val="000559B4"/>
    <w:rsid w:val="0007497B"/>
    <w:rsid w:val="000B531C"/>
    <w:rsid w:val="00162326"/>
    <w:rsid w:val="00166EDF"/>
    <w:rsid w:val="001B2388"/>
    <w:rsid w:val="001B2E89"/>
    <w:rsid w:val="001B4D11"/>
    <w:rsid w:val="001F41DB"/>
    <w:rsid w:val="001F7793"/>
    <w:rsid w:val="00294951"/>
    <w:rsid w:val="002A2794"/>
    <w:rsid w:val="002C6B39"/>
    <w:rsid w:val="002E58D7"/>
    <w:rsid w:val="00435093"/>
    <w:rsid w:val="00457176"/>
    <w:rsid w:val="005A6EB1"/>
    <w:rsid w:val="005F5923"/>
    <w:rsid w:val="00612779"/>
    <w:rsid w:val="006203ED"/>
    <w:rsid w:val="00650284"/>
    <w:rsid w:val="006944C1"/>
    <w:rsid w:val="006E2052"/>
    <w:rsid w:val="00756B6A"/>
    <w:rsid w:val="007A32C3"/>
    <w:rsid w:val="007A3BF8"/>
    <w:rsid w:val="00854905"/>
    <w:rsid w:val="008B39B1"/>
    <w:rsid w:val="008B695E"/>
    <w:rsid w:val="008D6D7F"/>
    <w:rsid w:val="00925B82"/>
    <w:rsid w:val="00995C21"/>
    <w:rsid w:val="00A502C3"/>
    <w:rsid w:val="00B056A5"/>
    <w:rsid w:val="00B20C12"/>
    <w:rsid w:val="00B344C8"/>
    <w:rsid w:val="00B45534"/>
    <w:rsid w:val="00B45E7C"/>
    <w:rsid w:val="00B66ECC"/>
    <w:rsid w:val="00B87A3F"/>
    <w:rsid w:val="00BE2FDD"/>
    <w:rsid w:val="00C02FA5"/>
    <w:rsid w:val="00C76A41"/>
    <w:rsid w:val="00D12C21"/>
    <w:rsid w:val="00E6749A"/>
    <w:rsid w:val="00E75AB4"/>
    <w:rsid w:val="00E95D5E"/>
    <w:rsid w:val="00F20642"/>
    <w:rsid w:val="00FD375C"/>
    <w:rsid w:val="00FF28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7E3EDAB"/>
  <w15:chartTrackingRefBased/>
  <w15:docId w15:val="{AD853322-0B15-FA40-AAD2-FCCD4B96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B87A3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87A3F"/>
    <w:rPr>
      <w:rFonts w:asciiTheme="majorHAnsi" w:eastAsiaTheme="majorEastAsia" w:hAnsiTheme="majorHAnsi" w:cstheme="majorBidi"/>
      <w:spacing w:val="-10"/>
      <w:kern w:val="28"/>
      <w:sz w:val="56"/>
      <w:szCs w:val="56"/>
    </w:rPr>
  </w:style>
  <w:style w:type="paragraph" w:styleId="Normalwebb">
    <w:name w:val="Normal (Web)"/>
    <w:basedOn w:val="Normal"/>
    <w:uiPriority w:val="99"/>
    <w:unhideWhenUsed/>
    <w:rsid w:val="00B87A3F"/>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B87A3F"/>
    <w:rPr>
      <w:b/>
      <w:bCs/>
    </w:rPr>
  </w:style>
  <w:style w:type="character" w:styleId="Betoning">
    <w:name w:val="Emphasis"/>
    <w:basedOn w:val="Standardstycketeckensnitt"/>
    <w:uiPriority w:val="20"/>
    <w:qFormat/>
    <w:rsid w:val="00B87A3F"/>
    <w:rPr>
      <w:i/>
      <w:iCs/>
    </w:rPr>
  </w:style>
  <w:style w:type="character" w:styleId="Hyperlnk">
    <w:name w:val="Hyperlink"/>
    <w:basedOn w:val="Standardstycketeckensnitt"/>
    <w:uiPriority w:val="99"/>
    <w:unhideWhenUsed/>
    <w:rsid w:val="00B45534"/>
    <w:rPr>
      <w:color w:val="0000FF"/>
      <w:u w:val="single"/>
    </w:rPr>
  </w:style>
  <w:style w:type="paragraph" w:styleId="Liststycke">
    <w:name w:val="List Paragraph"/>
    <w:basedOn w:val="Normal"/>
    <w:uiPriority w:val="34"/>
    <w:qFormat/>
    <w:rsid w:val="006E2052"/>
    <w:pPr>
      <w:spacing w:before="100" w:beforeAutospacing="1" w:after="100" w:afterAutospacing="1"/>
    </w:pPr>
    <w:rPr>
      <w:rFonts w:ascii="Times New Roman" w:eastAsia="Times New Roman" w:hAnsi="Times New Roman" w:cs="Times New Roman"/>
      <w:lang w:eastAsia="sv-SE"/>
    </w:rPr>
  </w:style>
  <w:style w:type="character" w:styleId="Olstomnmnande">
    <w:name w:val="Unresolved Mention"/>
    <w:basedOn w:val="Standardstycketeckensnitt"/>
    <w:uiPriority w:val="99"/>
    <w:semiHidden/>
    <w:unhideWhenUsed/>
    <w:rsid w:val="007A3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483">
      <w:bodyDiv w:val="1"/>
      <w:marLeft w:val="0"/>
      <w:marRight w:val="0"/>
      <w:marTop w:val="0"/>
      <w:marBottom w:val="0"/>
      <w:divBdr>
        <w:top w:val="none" w:sz="0" w:space="0" w:color="auto"/>
        <w:left w:val="none" w:sz="0" w:space="0" w:color="auto"/>
        <w:bottom w:val="none" w:sz="0" w:space="0" w:color="auto"/>
        <w:right w:val="none" w:sz="0" w:space="0" w:color="auto"/>
      </w:divBdr>
    </w:div>
    <w:div w:id="64033734">
      <w:bodyDiv w:val="1"/>
      <w:marLeft w:val="0"/>
      <w:marRight w:val="0"/>
      <w:marTop w:val="0"/>
      <w:marBottom w:val="0"/>
      <w:divBdr>
        <w:top w:val="none" w:sz="0" w:space="0" w:color="auto"/>
        <w:left w:val="none" w:sz="0" w:space="0" w:color="auto"/>
        <w:bottom w:val="none" w:sz="0" w:space="0" w:color="auto"/>
        <w:right w:val="none" w:sz="0" w:space="0" w:color="auto"/>
      </w:divBdr>
    </w:div>
    <w:div w:id="114296847">
      <w:bodyDiv w:val="1"/>
      <w:marLeft w:val="0"/>
      <w:marRight w:val="0"/>
      <w:marTop w:val="0"/>
      <w:marBottom w:val="0"/>
      <w:divBdr>
        <w:top w:val="none" w:sz="0" w:space="0" w:color="auto"/>
        <w:left w:val="none" w:sz="0" w:space="0" w:color="auto"/>
        <w:bottom w:val="none" w:sz="0" w:space="0" w:color="auto"/>
        <w:right w:val="none" w:sz="0" w:space="0" w:color="auto"/>
      </w:divBdr>
    </w:div>
    <w:div w:id="175537450">
      <w:bodyDiv w:val="1"/>
      <w:marLeft w:val="0"/>
      <w:marRight w:val="0"/>
      <w:marTop w:val="0"/>
      <w:marBottom w:val="0"/>
      <w:divBdr>
        <w:top w:val="none" w:sz="0" w:space="0" w:color="auto"/>
        <w:left w:val="none" w:sz="0" w:space="0" w:color="auto"/>
        <w:bottom w:val="none" w:sz="0" w:space="0" w:color="auto"/>
        <w:right w:val="none" w:sz="0" w:space="0" w:color="auto"/>
      </w:divBdr>
    </w:div>
    <w:div w:id="323751226">
      <w:bodyDiv w:val="1"/>
      <w:marLeft w:val="0"/>
      <w:marRight w:val="0"/>
      <w:marTop w:val="0"/>
      <w:marBottom w:val="0"/>
      <w:divBdr>
        <w:top w:val="none" w:sz="0" w:space="0" w:color="auto"/>
        <w:left w:val="none" w:sz="0" w:space="0" w:color="auto"/>
        <w:bottom w:val="none" w:sz="0" w:space="0" w:color="auto"/>
        <w:right w:val="none" w:sz="0" w:space="0" w:color="auto"/>
      </w:divBdr>
    </w:div>
    <w:div w:id="325600031">
      <w:bodyDiv w:val="1"/>
      <w:marLeft w:val="0"/>
      <w:marRight w:val="0"/>
      <w:marTop w:val="0"/>
      <w:marBottom w:val="0"/>
      <w:divBdr>
        <w:top w:val="none" w:sz="0" w:space="0" w:color="auto"/>
        <w:left w:val="none" w:sz="0" w:space="0" w:color="auto"/>
        <w:bottom w:val="none" w:sz="0" w:space="0" w:color="auto"/>
        <w:right w:val="none" w:sz="0" w:space="0" w:color="auto"/>
      </w:divBdr>
    </w:div>
    <w:div w:id="354429582">
      <w:bodyDiv w:val="1"/>
      <w:marLeft w:val="0"/>
      <w:marRight w:val="0"/>
      <w:marTop w:val="0"/>
      <w:marBottom w:val="0"/>
      <w:divBdr>
        <w:top w:val="none" w:sz="0" w:space="0" w:color="auto"/>
        <w:left w:val="none" w:sz="0" w:space="0" w:color="auto"/>
        <w:bottom w:val="none" w:sz="0" w:space="0" w:color="auto"/>
        <w:right w:val="none" w:sz="0" w:space="0" w:color="auto"/>
      </w:divBdr>
    </w:div>
    <w:div w:id="384913751">
      <w:bodyDiv w:val="1"/>
      <w:marLeft w:val="0"/>
      <w:marRight w:val="0"/>
      <w:marTop w:val="0"/>
      <w:marBottom w:val="0"/>
      <w:divBdr>
        <w:top w:val="none" w:sz="0" w:space="0" w:color="auto"/>
        <w:left w:val="none" w:sz="0" w:space="0" w:color="auto"/>
        <w:bottom w:val="none" w:sz="0" w:space="0" w:color="auto"/>
        <w:right w:val="none" w:sz="0" w:space="0" w:color="auto"/>
      </w:divBdr>
    </w:div>
    <w:div w:id="391124177">
      <w:bodyDiv w:val="1"/>
      <w:marLeft w:val="0"/>
      <w:marRight w:val="0"/>
      <w:marTop w:val="0"/>
      <w:marBottom w:val="0"/>
      <w:divBdr>
        <w:top w:val="none" w:sz="0" w:space="0" w:color="auto"/>
        <w:left w:val="none" w:sz="0" w:space="0" w:color="auto"/>
        <w:bottom w:val="none" w:sz="0" w:space="0" w:color="auto"/>
        <w:right w:val="none" w:sz="0" w:space="0" w:color="auto"/>
      </w:divBdr>
    </w:div>
    <w:div w:id="575550382">
      <w:bodyDiv w:val="1"/>
      <w:marLeft w:val="0"/>
      <w:marRight w:val="0"/>
      <w:marTop w:val="0"/>
      <w:marBottom w:val="0"/>
      <w:divBdr>
        <w:top w:val="none" w:sz="0" w:space="0" w:color="auto"/>
        <w:left w:val="none" w:sz="0" w:space="0" w:color="auto"/>
        <w:bottom w:val="none" w:sz="0" w:space="0" w:color="auto"/>
        <w:right w:val="none" w:sz="0" w:space="0" w:color="auto"/>
      </w:divBdr>
    </w:div>
    <w:div w:id="613025926">
      <w:bodyDiv w:val="1"/>
      <w:marLeft w:val="0"/>
      <w:marRight w:val="0"/>
      <w:marTop w:val="0"/>
      <w:marBottom w:val="0"/>
      <w:divBdr>
        <w:top w:val="none" w:sz="0" w:space="0" w:color="auto"/>
        <w:left w:val="none" w:sz="0" w:space="0" w:color="auto"/>
        <w:bottom w:val="none" w:sz="0" w:space="0" w:color="auto"/>
        <w:right w:val="none" w:sz="0" w:space="0" w:color="auto"/>
      </w:divBdr>
    </w:div>
    <w:div w:id="653803186">
      <w:bodyDiv w:val="1"/>
      <w:marLeft w:val="0"/>
      <w:marRight w:val="0"/>
      <w:marTop w:val="0"/>
      <w:marBottom w:val="0"/>
      <w:divBdr>
        <w:top w:val="none" w:sz="0" w:space="0" w:color="auto"/>
        <w:left w:val="none" w:sz="0" w:space="0" w:color="auto"/>
        <w:bottom w:val="none" w:sz="0" w:space="0" w:color="auto"/>
        <w:right w:val="none" w:sz="0" w:space="0" w:color="auto"/>
      </w:divBdr>
    </w:div>
    <w:div w:id="681248341">
      <w:bodyDiv w:val="1"/>
      <w:marLeft w:val="0"/>
      <w:marRight w:val="0"/>
      <w:marTop w:val="0"/>
      <w:marBottom w:val="0"/>
      <w:divBdr>
        <w:top w:val="none" w:sz="0" w:space="0" w:color="auto"/>
        <w:left w:val="none" w:sz="0" w:space="0" w:color="auto"/>
        <w:bottom w:val="none" w:sz="0" w:space="0" w:color="auto"/>
        <w:right w:val="none" w:sz="0" w:space="0" w:color="auto"/>
      </w:divBdr>
    </w:div>
    <w:div w:id="736050356">
      <w:bodyDiv w:val="1"/>
      <w:marLeft w:val="0"/>
      <w:marRight w:val="0"/>
      <w:marTop w:val="0"/>
      <w:marBottom w:val="0"/>
      <w:divBdr>
        <w:top w:val="none" w:sz="0" w:space="0" w:color="auto"/>
        <w:left w:val="none" w:sz="0" w:space="0" w:color="auto"/>
        <w:bottom w:val="none" w:sz="0" w:space="0" w:color="auto"/>
        <w:right w:val="none" w:sz="0" w:space="0" w:color="auto"/>
      </w:divBdr>
    </w:div>
    <w:div w:id="791560263">
      <w:bodyDiv w:val="1"/>
      <w:marLeft w:val="0"/>
      <w:marRight w:val="0"/>
      <w:marTop w:val="0"/>
      <w:marBottom w:val="0"/>
      <w:divBdr>
        <w:top w:val="none" w:sz="0" w:space="0" w:color="auto"/>
        <w:left w:val="none" w:sz="0" w:space="0" w:color="auto"/>
        <w:bottom w:val="none" w:sz="0" w:space="0" w:color="auto"/>
        <w:right w:val="none" w:sz="0" w:space="0" w:color="auto"/>
      </w:divBdr>
    </w:div>
    <w:div w:id="909660930">
      <w:bodyDiv w:val="1"/>
      <w:marLeft w:val="0"/>
      <w:marRight w:val="0"/>
      <w:marTop w:val="0"/>
      <w:marBottom w:val="0"/>
      <w:divBdr>
        <w:top w:val="none" w:sz="0" w:space="0" w:color="auto"/>
        <w:left w:val="none" w:sz="0" w:space="0" w:color="auto"/>
        <w:bottom w:val="none" w:sz="0" w:space="0" w:color="auto"/>
        <w:right w:val="none" w:sz="0" w:space="0" w:color="auto"/>
      </w:divBdr>
    </w:div>
    <w:div w:id="950742448">
      <w:bodyDiv w:val="1"/>
      <w:marLeft w:val="0"/>
      <w:marRight w:val="0"/>
      <w:marTop w:val="0"/>
      <w:marBottom w:val="0"/>
      <w:divBdr>
        <w:top w:val="none" w:sz="0" w:space="0" w:color="auto"/>
        <w:left w:val="none" w:sz="0" w:space="0" w:color="auto"/>
        <w:bottom w:val="none" w:sz="0" w:space="0" w:color="auto"/>
        <w:right w:val="none" w:sz="0" w:space="0" w:color="auto"/>
      </w:divBdr>
    </w:div>
    <w:div w:id="1004673151">
      <w:bodyDiv w:val="1"/>
      <w:marLeft w:val="0"/>
      <w:marRight w:val="0"/>
      <w:marTop w:val="0"/>
      <w:marBottom w:val="0"/>
      <w:divBdr>
        <w:top w:val="none" w:sz="0" w:space="0" w:color="auto"/>
        <w:left w:val="none" w:sz="0" w:space="0" w:color="auto"/>
        <w:bottom w:val="none" w:sz="0" w:space="0" w:color="auto"/>
        <w:right w:val="none" w:sz="0" w:space="0" w:color="auto"/>
      </w:divBdr>
    </w:div>
    <w:div w:id="1027293177">
      <w:bodyDiv w:val="1"/>
      <w:marLeft w:val="0"/>
      <w:marRight w:val="0"/>
      <w:marTop w:val="0"/>
      <w:marBottom w:val="0"/>
      <w:divBdr>
        <w:top w:val="none" w:sz="0" w:space="0" w:color="auto"/>
        <w:left w:val="none" w:sz="0" w:space="0" w:color="auto"/>
        <w:bottom w:val="none" w:sz="0" w:space="0" w:color="auto"/>
        <w:right w:val="none" w:sz="0" w:space="0" w:color="auto"/>
      </w:divBdr>
    </w:div>
    <w:div w:id="1060597041">
      <w:bodyDiv w:val="1"/>
      <w:marLeft w:val="0"/>
      <w:marRight w:val="0"/>
      <w:marTop w:val="0"/>
      <w:marBottom w:val="0"/>
      <w:divBdr>
        <w:top w:val="none" w:sz="0" w:space="0" w:color="auto"/>
        <w:left w:val="none" w:sz="0" w:space="0" w:color="auto"/>
        <w:bottom w:val="none" w:sz="0" w:space="0" w:color="auto"/>
        <w:right w:val="none" w:sz="0" w:space="0" w:color="auto"/>
      </w:divBdr>
    </w:div>
    <w:div w:id="1076590181">
      <w:bodyDiv w:val="1"/>
      <w:marLeft w:val="0"/>
      <w:marRight w:val="0"/>
      <w:marTop w:val="0"/>
      <w:marBottom w:val="0"/>
      <w:divBdr>
        <w:top w:val="none" w:sz="0" w:space="0" w:color="auto"/>
        <w:left w:val="none" w:sz="0" w:space="0" w:color="auto"/>
        <w:bottom w:val="none" w:sz="0" w:space="0" w:color="auto"/>
        <w:right w:val="none" w:sz="0" w:space="0" w:color="auto"/>
      </w:divBdr>
    </w:div>
    <w:div w:id="1106342120">
      <w:bodyDiv w:val="1"/>
      <w:marLeft w:val="0"/>
      <w:marRight w:val="0"/>
      <w:marTop w:val="0"/>
      <w:marBottom w:val="0"/>
      <w:divBdr>
        <w:top w:val="none" w:sz="0" w:space="0" w:color="auto"/>
        <w:left w:val="none" w:sz="0" w:space="0" w:color="auto"/>
        <w:bottom w:val="none" w:sz="0" w:space="0" w:color="auto"/>
        <w:right w:val="none" w:sz="0" w:space="0" w:color="auto"/>
      </w:divBdr>
      <w:divsChild>
        <w:div w:id="2049060133">
          <w:marLeft w:val="0"/>
          <w:marRight w:val="0"/>
          <w:marTop w:val="0"/>
          <w:marBottom w:val="0"/>
          <w:divBdr>
            <w:top w:val="none" w:sz="0" w:space="0" w:color="auto"/>
            <w:left w:val="none" w:sz="0" w:space="0" w:color="auto"/>
            <w:bottom w:val="none" w:sz="0" w:space="0" w:color="auto"/>
            <w:right w:val="none" w:sz="0" w:space="0" w:color="auto"/>
          </w:divBdr>
          <w:divsChild>
            <w:div w:id="1362172042">
              <w:marLeft w:val="0"/>
              <w:marRight w:val="0"/>
              <w:marTop w:val="0"/>
              <w:marBottom w:val="0"/>
              <w:divBdr>
                <w:top w:val="none" w:sz="0" w:space="0" w:color="auto"/>
                <w:left w:val="none" w:sz="0" w:space="0" w:color="auto"/>
                <w:bottom w:val="none" w:sz="0" w:space="0" w:color="auto"/>
                <w:right w:val="none" w:sz="0" w:space="0" w:color="auto"/>
              </w:divBdr>
              <w:divsChild>
                <w:div w:id="251400642">
                  <w:marLeft w:val="0"/>
                  <w:marRight w:val="0"/>
                  <w:marTop w:val="0"/>
                  <w:marBottom w:val="0"/>
                  <w:divBdr>
                    <w:top w:val="none" w:sz="0" w:space="0" w:color="auto"/>
                    <w:left w:val="none" w:sz="0" w:space="0" w:color="auto"/>
                    <w:bottom w:val="none" w:sz="0" w:space="0" w:color="auto"/>
                    <w:right w:val="none" w:sz="0" w:space="0" w:color="auto"/>
                  </w:divBdr>
                  <w:divsChild>
                    <w:div w:id="1190294203">
                      <w:marLeft w:val="0"/>
                      <w:marRight w:val="0"/>
                      <w:marTop w:val="0"/>
                      <w:marBottom w:val="0"/>
                      <w:divBdr>
                        <w:top w:val="none" w:sz="0" w:space="0" w:color="auto"/>
                        <w:left w:val="none" w:sz="0" w:space="0" w:color="auto"/>
                        <w:bottom w:val="none" w:sz="0" w:space="0" w:color="auto"/>
                        <w:right w:val="none" w:sz="0" w:space="0" w:color="auto"/>
                      </w:divBdr>
                      <w:divsChild>
                        <w:div w:id="1438018292">
                          <w:marLeft w:val="0"/>
                          <w:marRight w:val="0"/>
                          <w:marTop w:val="0"/>
                          <w:marBottom w:val="0"/>
                          <w:divBdr>
                            <w:top w:val="none" w:sz="0" w:space="0" w:color="auto"/>
                            <w:left w:val="none" w:sz="0" w:space="0" w:color="auto"/>
                            <w:bottom w:val="none" w:sz="0" w:space="0" w:color="auto"/>
                            <w:right w:val="none" w:sz="0" w:space="0" w:color="auto"/>
                          </w:divBdr>
                          <w:divsChild>
                            <w:div w:id="1796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6368">
          <w:marLeft w:val="0"/>
          <w:marRight w:val="0"/>
          <w:marTop w:val="0"/>
          <w:marBottom w:val="0"/>
          <w:divBdr>
            <w:top w:val="none" w:sz="0" w:space="0" w:color="auto"/>
            <w:left w:val="none" w:sz="0" w:space="0" w:color="auto"/>
            <w:bottom w:val="none" w:sz="0" w:space="0" w:color="auto"/>
            <w:right w:val="none" w:sz="0" w:space="0" w:color="auto"/>
          </w:divBdr>
          <w:divsChild>
            <w:div w:id="285158382">
              <w:marLeft w:val="0"/>
              <w:marRight w:val="0"/>
              <w:marTop w:val="0"/>
              <w:marBottom w:val="0"/>
              <w:divBdr>
                <w:top w:val="none" w:sz="0" w:space="0" w:color="auto"/>
                <w:left w:val="none" w:sz="0" w:space="0" w:color="auto"/>
                <w:bottom w:val="none" w:sz="0" w:space="0" w:color="auto"/>
                <w:right w:val="none" w:sz="0" w:space="0" w:color="auto"/>
              </w:divBdr>
              <w:divsChild>
                <w:div w:id="189523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38627">
      <w:bodyDiv w:val="1"/>
      <w:marLeft w:val="0"/>
      <w:marRight w:val="0"/>
      <w:marTop w:val="0"/>
      <w:marBottom w:val="0"/>
      <w:divBdr>
        <w:top w:val="none" w:sz="0" w:space="0" w:color="auto"/>
        <w:left w:val="none" w:sz="0" w:space="0" w:color="auto"/>
        <w:bottom w:val="none" w:sz="0" w:space="0" w:color="auto"/>
        <w:right w:val="none" w:sz="0" w:space="0" w:color="auto"/>
      </w:divBdr>
    </w:div>
    <w:div w:id="1241714517">
      <w:bodyDiv w:val="1"/>
      <w:marLeft w:val="0"/>
      <w:marRight w:val="0"/>
      <w:marTop w:val="0"/>
      <w:marBottom w:val="0"/>
      <w:divBdr>
        <w:top w:val="none" w:sz="0" w:space="0" w:color="auto"/>
        <w:left w:val="none" w:sz="0" w:space="0" w:color="auto"/>
        <w:bottom w:val="none" w:sz="0" w:space="0" w:color="auto"/>
        <w:right w:val="none" w:sz="0" w:space="0" w:color="auto"/>
      </w:divBdr>
    </w:div>
    <w:div w:id="1333491552">
      <w:bodyDiv w:val="1"/>
      <w:marLeft w:val="0"/>
      <w:marRight w:val="0"/>
      <w:marTop w:val="0"/>
      <w:marBottom w:val="0"/>
      <w:divBdr>
        <w:top w:val="none" w:sz="0" w:space="0" w:color="auto"/>
        <w:left w:val="none" w:sz="0" w:space="0" w:color="auto"/>
        <w:bottom w:val="none" w:sz="0" w:space="0" w:color="auto"/>
        <w:right w:val="none" w:sz="0" w:space="0" w:color="auto"/>
      </w:divBdr>
    </w:div>
    <w:div w:id="1395006404">
      <w:bodyDiv w:val="1"/>
      <w:marLeft w:val="0"/>
      <w:marRight w:val="0"/>
      <w:marTop w:val="0"/>
      <w:marBottom w:val="0"/>
      <w:divBdr>
        <w:top w:val="none" w:sz="0" w:space="0" w:color="auto"/>
        <w:left w:val="none" w:sz="0" w:space="0" w:color="auto"/>
        <w:bottom w:val="none" w:sz="0" w:space="0" w:color="auto"/>
        <w:right w:val="none" w:sz="0" w:space="0" w:color="auto"/>
      </w:divBdr>
    </w:div>
    <w:div w:id="1442066025">
      <w:bodyDiv w:val="1"/>
      <w:marLeft w:val="0"/>
      <w:marRight w:val="0"/>
      <w:marTop w:val="0"/>
      <w:marBottom w:val="0"/>
      <w:divBdr>
        <w:top w:val="none" w:sz="0" w:space="0" w:color="auto"/>
        <w:left w:val="none" w:sz="0" w:space="0" w:color="auto"/>
        <w:bottom w:val="none" w:sz="0" w:space="0" w:color="auto"/>
        <w:right w:val="none" w:sz="0" w:space="0" w:color="auto"/>
      </w:divBdr>
    </w:div>
    <w:div w:id="1546485683">
      <w:bodyDiv w:val="1"/>
      <w:marLeft w:val="0"/>
      <w:marRight w:val="0"/>
      <w:marTop w:val="0"/>
      <w:marBottom w:val="0"/>
      <w:divBdr>
        <w:top w:val="none" w:sz="0" w:space="0" w:color="auto"/>
        <w:left w:val="none" w:sz="0" w:space="0" w:color="auto"/>
        <w:bottom w:val="none" w:sz="0" w:space="0" w:color="auto"/>
        <w:right w:val="none" w:sz="0" w:space="0" w:color="auto"/>
      </w:divBdr>
    </w:div>
    <w:div w:id="1551451791">
      <w:bodyDiv w:val="1"/>
      <w:marLeft w:val="0"/>
      <w:marRight w:val="0"/>
      <w:marTop w:val="0"/>
      <w:marBottom w:val="0"/>
      <w:divBdr>
        <w:top w:val="none" w:sz="0" w:space="0" w:color="auto"/>
        <w:left w:val="none" w:sz="0" w:space="0" w:color="auto"/>
        <w:bottom w:val="none" w:sz="0" w:space="0" w:color="auto"/>
        <w:right w:val="none" w:sz="0" w:space="0" w:color="auto"/>
      </w:divBdr>
    </w:div>
    <w:div w:id="1617716812">
      <w:bodyDiv w:val="1"/>
      <w:marLeft w:val="0"/>
      <w:marRight w:val="0"/>
      <w:marTop w:val="0"/>
      <w:marBottom w:val="0"/>
      <w:divBdr>
        <w:top w:val="none" w:sz="0" w:space="0" w:color="auto"/>
        <w:left w:val="none" w:sz="0" w:space="0" w:color="auto"/>
        <w:bottom w:val="none" w:sz="0" w:space="0" w:color="auto"/>
        <w:right w:val="none" w:sz="0" w:space="0" w:color="auto"/>
      </w:divBdr>
    </w:div>
    <w:div w:id="1641686970">
      <w:bodyDiv w:val="1"/>
      <w:marLeft w:val="0"/>
      <w:marRight w:val="0"/>
      <w:marTop w:val="0"/>
      <w:marBottom w:val="0"/>
      <w:divBdr>
        <w:top w:val="none" w:sz="0" w:space="0" w:color="auto"/>
        <w:left w:val="none" w:sz="0" w:space="0" w:color="auto"/>
        <w:bottom w:val="none" w:sz="0" w:space="0" w:color="auto"/>
        <w:right w:val="none" w:sz="0" w:space="0" w:color="auto"/>
      </w:divBdr>
    </w:div>
    <w:div w:id="1737632225">
      <w:bodyDiv w:val="1"/>
      <w:marLeft w:val="0"/>
      <w:marRight w:val="0"/>
      <w:marTop w:val="0"/>
      <w:marBottom w:val="0"/>
      <w:divBdr>
        <w:top w:val="none" w:sz="0" w:space="0" w:color="auto"/>
        <w:left w:val="none" w:sz="0" w:space="0" w:color="auto"/>
        <w:bottom w:val="none" w:sz="0" w:space="0" w:color="auto"/>
        <w:right w:val="none" w:sz="0" w:space="0" w:color="auto"/>
      </w:divBdr>
    </w:div>
    <w:div w:id="1750272996">
      <w:bodyDiv w:val="1"/>
      <w:marLeft w:val="0"/>
      <w:marRight w:val="0"/>
      <w:marTop w:val="0"/>
      <w:marBottom w:val="0"/>
      <w:divBdr>
        <w:top w:val="none" w:sz="0" w:space="0" w:color="auto"/>
        <w:left w:val="none" w:sz="0" w:space="0" w:color="auto"/>
        <w:bottom w:val="none" w:sz="0" w:space="0" w:color="auto"/>
        <w:right w:val="none" w:sz="0" w:space="0" w:color="auto"/>
      </w:divBdr>
    </w:div>
    <w:div w:id="1795637774">
      <w:bodyDiv w:val="1"/>
      <w:marLeft w:val="0"/>
      <w:marRight w:val="0"/>
      <w:marTop w:val="0"/>
      <w:marBottom w:val="0"/>
      <w:divBdr>
        <w:top w:val="none" w:sz="0" w:space="0" w:color="auto"/>
        <w:left w:val="none" w:sz="0" w:space="0" w:color="auto"/>
        <w:bottom w:val="none" w:sz="0" w:space="0" w:color="auto"/>
        <w:right w:val="none" w:sz="0" w:space="0" w:color="auto"/>
      </w:divBdr>
    </w:div>
    <w:div w:id="1798445148">
      <w:bodyDiv w:val="1"/>
      <w:marLeft w:val="0"/>
      <w:marRight w:val="0"/>
      <w:marTop w:val="0"/>
      <w:marBottom w:val="0"/>
      <w:divBdr>
        <w:top w:val="none" w:sz="0" w:space="0" w:color="auto"/>
        <w:left w:val="none" w:sz="0" w:space="0" w:color="auto"/>
        <w:bottom w:val="none" w:sz="0" w:space="0" w:color="auto"/>
        <w:right w:val="none" w:sz="0" w:space="0" w:color="auto"/>
      </w:divBdr>
    </w:div>
    <w:div w:id="1882552725">
      <w:bodyDiv w:val="1"/>
      <w:marLeft w:val="0"/>
      <w:marRight w:val="0"/>
      <w:marTop w:val="0"/>
      <w:marBottom w:val="0"/>
      <w:divBdr>
        <w:top w:val="none" w:sz="0" w:space="0" w:color="auto"/>
        <w:left w:val="none" w:sz="0" w:space="0" w:color="auto"/>
        <w:bottom w:val="none" w:sz="0" w:space="0" w:color="auto"/>
        <w:right w:val="none" w:sz="0" w:space="0" w:color="auto"/>
      </w:divBdr>
    </w:div>
    <w:div w:id="1930310204">
      <w:bodyDiv w:val="1"/>
      <w:marLeft w:val="0"/>
      <w:marRight w:val="0"/>
      <w:marTop w:val="0"/>
      <w:marBottom w:val="0"/>
      <w:divBdr>
        <w:top w:val="none" w:sz="0" w:space="0" w:color="auto"/>
        <w:left w:val="none" w:sz="0" w:space="0" w:color="auto"/>
        <w:bottom w:val="none" w:sz="0" w:space="0" w:color="auto"/>
        <w:right w:val="none" w:sz="0" w:space="0" w:color="auto"/>
      </w:divBdr>
    </w:div>
    <w:div w:id="1946304641">
      <w:bodyDiv w:val="1"/>
      <w:marLeft w:val="0"/>
      <w:marRight w:val="0"/>
      <w:marTop w:val="0"/>
      <w:marBottom w:val="0"/>
      <w:divBdr>
        <w:top w:val="none" w:sz="0" w:space="0" w:color="auto"/>
        <w:left w:val="none" w:sz="0" w:space="0" w:color="auto"/>
        <w:bottom w:val="none" w:sz="0" w:space="0" w:color="auto"/>
        <w:right w:val="none" w:sz="0" w:space="0" w:color="auto"/>
      </w:divBdr>
    </w:div>
    <w:div w:id="1983659533">
      <w:bodyDiv w:val="1"/>
      <w:marLeft w:val="0"/>
      <w:marRight w:val="0"/>
      <w:marTop w:val="0"/>
      <w:marBottom w:val="0"/>
      <w:divBdr>
        <w:top w:val="none" w:sz="0" w:space="0" w:color="auto"/>
        <w:left w:val="none" w:sz="0" w:space="0" w:color="auto"/>
        <w:bottom w:val="none" w:sz="0" w:space="0" w:color="auto"/>
        <w:right w:val="none" w:sz="0" w:space="0" w:color="auto"/>
      </w:divBdr>
    </w:div>
    <w:div w:id="2034308003">
      <w:bodyDiv w:val="1"/>
      <w:marLeft w:val="0"/>
      <w:marRight w:val="0"/>
      <w:marTop w:val="0"/>
      <w:marBottom w:val="0"/>
      <w:divBdr>
        <w:top w:val="none" w:sz="0" w:space="0" w:color="auto"/>
        <w:left w:val="none" w:sz="0" w:space="0" w:color="auto"/>
        <w:bottom w:val="none" w:sz="0" w:space="0" w:color="auto"/>
        <w:right w:val="none" w:sz="0" w:space="0" w:color="auto"/>
      </w:divBdr>
    </w:div>
    <w:div w:id="2080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305AC711A68A45A025DD4A8C51BDFE" ma:contentTypeVersion="12" ma:contentTypeDescription="Skapa ett nytt dokument." ma:contentTypeScope="" ma:versionID="224b35687a7b5487936fab537686dbf7">
  <xsd:schema xmlns:xsd="http://www.w3.org/2001/XMLSchema" xmlns:xs="http://www.w3.org/2001/XMLSchema" xmlns:p="http://schemas.microsoft.com/office/2006/metadata/properties" xmlns:ns2="f8d8a9af-27b6-4d58-846f-d196af4dc84b" xmlns:ns3="07841a90-fccf-45ae-8928-bb7efeb0c2c7" targetNamespace="http://schemas.microsoft.com/office/2006/metadata/properties" ma:root="true" ma:fieldsID="f33e81249443ed635c0dde2b295966ba" ns2:_="" ns3:_="">
    <xsd:import namespace="f8d8a9af-27b6-4d58-846f-d196af4dc84b"/>
    <xsd:import namespace="07841a90-fccf-45ae-8928-bb7efeb0c2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8a9af-27b6-4d58-846f-d196af4dc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c9fc7d8-903c-4080-9b6b-4d8df7152f2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41a90-fccf-45ae-8928-bb7efeb0c2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e6f73e-b8d8-4943-bbd8-de55359e0685}" ma:internalName="TaxCatchAll" ma:showField="CatchAllData" ma:web="07841a90-fccf-45ae-8928-bb7efeb0c2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8a9af-27b6-4d58-846f-d196af4dc84b">
      <Terms xmlns="http://schemas.microsoft.com/office/infopath/2007/PartnerControls"/>
    </lcf76f155ced4ddcb4097134ff3c332f>
    <TaxCatchAll xmlns="07841a90-fccf-45ae-8928-bb7efeb0c2c7" xsi:nil="true"/>
  </documentManagement>
</p:properties>
</file>

<file path=customXml/itemProps1.xml><?xml version="1.0" encoding="utf-8"?>
<ds:datastoreItem xmlns:ds="http://schemas.openxmlformats.org/officeDocument/2006/customXml" ds:itemID="{ACDE2E18-CE60-4261-B792-2FB456756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8a9af-27b6-4d58-846f-d196af4dc84b"/>
    <ds:schemaRef ds:uri="07841a90-fccf-45ae-8928-bb7efeb0c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08D58-929A-42C6-A27E-7D1ACA83CE6B}">
  <ds:schemaRefs>
    <ds:schemaRef ds:uri="http://schemas.microsoft.com/sharepoint/v3/contenttype/forms"/>
  </ds:schemaRefs>
</ds:datastoreItem>
</file>

<file path=customXml/itemProps3.xml><?xml version="1.0" encoding="utf-8"?>
<ds:datastoreItem xmlns:ds="http://schemas.openxmlformats.org/officeDocument/2006/customXml" ds:itemID="{A535F295-D221-437F-BA08-B3C9F4EA0AC6}">
  <ds:schemaRefs>
    <ds:schemaRef ds:uri="http://schemas.microsoft.com/office/2006/metadata/properties"/>
    <ds:schemaRef ds:uri="http://schemas.microsoft.com/office/infopath/2007/PartnerControls"/>
    <ds:schemaRef ds:uri="f8d8a9af-27b6-4d58-846f-d196af4dc84b"/>
    <ds:schemaRef ds:uri="07841a90-fccf-45ae-8928-bb7efeb0c2c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2993</Characters>
  <Application>Microsoft Office Word</Application>
  <DocSecurity>0</DocSecurity>
  <Lines>24</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Nordström</dc:creator>
  <cp:keywords/>
  <dc:description/>
  <cp:lastModifiedBy>Isabelle Nordström</cp:lastModifiedBy>
  <cp:revision>4</cp:revision>
  <dcterms:created xsi:type="dcterms:W3CDTF">2022-07-20T14:52:00Z</dcterms:created>
  <dcterms:modified xsi:type="dcterms:W3CDTF">2022-07-20T14:54:00Z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0x01010090305AC711A68A45A025DD4A8C51BDFE</vt:lpwstr>
  </property>
</Properties>
</file>